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58" w:rsidRDefault="00732304">
      <w:pPr>
        <w:spacing w:after="300" w:line="276" w:lineRule="auto"/>
        <w:jc w:val="center"/>
      </w:pPr>
      <w:r>
        <w:rPr>
          <w:rFonts w:ascii="Times New Roman" w:eastAsia="Times New Roman" w:hAnsi="Times New Roman" w:cs="Times New Roman"/>
          <w:b/>
          <w:sz w:val="26"/>
        </w:rPr>
        <w:t>Chi tiết thủ tục hành chính</w:t>
      </w:r>
    </w:p>
    <w:p w:rsidR="00EC3A58" w:rsidRDefault="0073230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1.010804</w:t>
      </w:r>
      <w:bookmarkStart w:id="0" w:name="_GoBack"/>
      <w:bookmarkEnd w:id="0"/>
    </w:p>
    <w:p w:rsidR="00EC3A58" w:rsidRDefault="0073230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EC3A58" w:rsidRDefault="00732304">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Giải quyết chế độ ưu đãi đối với trường hợp tặng hoặc truy tặng danh hiệu vinh dự nhà nước “Bà mẹ Việt Nam anh hùng”</w:t>
      </w:r>
    </w:p>
    <w:p w:rsidR="00EC3A58" w:rsidRDefault="0073230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EC3A58" w:rsidRDefault="0073230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EC3A58" w:rsidRDefault="0073230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EC3A58" w:rsidRDefault="00732304">
      <w:pPr>
        <w:spacing w:after="0" w:line="276" w:lineRule="auto"/>
        <w:jc w:val="both"/>
      </w:pPr>
      <w:r>
        <w:rPr>
          <w:rFonts w:ascii="Times New Roman" w:eastAsia="Times New Roman" w:hAnsi="Times New Roman" w:cs="Times New Roman"/>
          <w:b/>
          <w:sz w:val="26"/>
        </w:rPr>
        <w:t xml:space="preserve">Trình tự thực hiện: </w:t>
      </w:r>
    </w:p>
    <w:p w:rsidR="00EC3A58" w:rsidRDefault="00EC3A58">
      <w:pPr>
        <w:shd w:val="clear" w:color="auto" w:fill="F2F6F9"/>
        <w:spacing w:before="120" w:after="0" w:line="276" w:lineRule="auto"/>
        <w:jc w:val="both"/>
      </w:pPr>
    </w:p>
    <w:p w:rsidR="00EC3A58" w:rsidRDefault="00732304">
      <w:pPr>
        <w:spacing w:after="0" w:line="276" w:lineRule="auto"/>
        <w:jc w:val="both"/>
      </w:pPr>
      <w:r>
        <w:rPr>
          <w:rFonts w:ascii="Times New Roman" w:eastAsia="Times New Roman" w:hAnsi="Times New Roman" w:cs="Times New Roman"/>
          <w:sz w:val="26"/>
        </w:rPr>
        <w:t>Bước 1: Cá nhân lập bản khai Mẫu số 03 Phụ lục I Nghị định số 131/2021/NĐ-CP kèm bản sao được chứng thực từ quyết định tặng hoặc truy tặng danh hiệu vinh dự n</w:t>
      </w:r>
      <w:r>
        <w:rPr>
          <w:rFonts w:ascii="Times New Roman" w:eastAsia="Times New Roman" w:hAnsi="Times New Roman" w:cs="Times New Roman"/>
          <w:sz w:val="26"/>
        </w:rPr>
        <w:t>hà nước “Bà mẹ Việt Nam anh hùng” hoặc bản sao được chứng thực từ Bằng “Bà mẹ Việt Nam anh hùng” gửi Ủy ban nhân dân cấp xã nơi thường trú. Trường hợp “Bà mẹ Việt Nam anh hùng” được tặng danh hiệu nhưng chết mà chưa được hưởng chế độ ưu đãi thì kèm theo gi</w:t>
      </w:r>
      <w:r>
        <w:rPr>
          <w:rFonts w:ascii="Times New Roman" w:eastAsia="Times New Roman" w:hAnsi="Times New Roman" w:cs="Times New Roman"/>
          <w:sz w:val="26"/>
        </w:rPr>
        <w:t>ấy báo tử hoặc trích lục khai tử. Bước 2: Ủy ban nhân dân cấp xã trong thời gian 05 ngày làm việc kể từ ngày nhận được bản khai của cá nhân có trách nhiệm xác nhận bản khai kèm theo các giấy tờ nêu trên gửi Phòng Lao động - Thương binh và Xã hội. Bước 3: P</w:t>
      </w:r>
      <w:r>
        <w:rPr>
          <w:rFonts w:ascii="Times New Roman" w:eastAsia="Times New Roman" w:hAnsi="Times New Roman" w:cs="Times New Roman"/>
          <w:sz w:val="26"/>
        </w:rPr>
        <w:t>hòng Lao động - Thương binh và Xã hội trong thời gian 07 ngày làm việc có trách nhiệm lập danh sách giấy tờ theo quy định tại khoản 1 Điều 30 Nghị định số 131/2021/NĐ-CP gửi Sở Lao động - Thương binh và Xã hội. Bước 4: Sở Lao động - Thương binh và Xã hội t</w:t>
      </w:r>
      <w:r>
        <w:rPr>
          <w:rFonts w:ascii="Times New Roman" w:eastAsia="Times New Roman" w:hAnsi="Times New Roman" w:cs="Times New Roman"/>
          <w:sz w:val="26"/>
        </w:rPr>
        <w:t>rong thời gian 12 ngày kể từ ngày nhận đủ giấy tờ, có trách nhiệm ban hành quyết định trợ cấp, phụ cấp theo Mẫu số 57 Phụ lục I Nghị định số 131/2021/NĐ-CP.</w:t>
      </w:r>
    </w:p>
    <w:p w:rsidR="00EC3A58" w:rsidRDefault="0073230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22"/>
        <w:gridCol w:w="1263"/>
        <w:gridCol w:w="1851"/>
        <w:gridCol w:w="5075"/>
      </w:tblGrid>
      <w:tr w:rsidR="00EC3A58">
        <w:tblPrEx>
          <w:tblCellMar>
            <w:top w:w="0" w:type="dxa"/>
            <w:bottom w:w="0" w:type="dxa"/>
          </w:tblCellMar>
        </w:tblPrEx>
        <w:tc>
          <w:tcPr>
            <w:tcW w:w="15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Hình thức nộp</w:t>
            </w:r>
          </w:p>
        </w:tc>
        <w:tc>
          <w:tcPr>
            <w:tcW w:w="2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Phí, lệ phí</w:t>
            </w:r>
          </w:p>
        </w:tc>
        <w:tc>
          <w:tcPr>
            <w:tcW w:w="3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Mô tả</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Trực tiếp</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24 Ngày</w:t>
            </w:r>
          </w:p>
        </w:tc>
        <w:tc>
          <w:tcPr>
            <w:tcW w:w="0" w:type="auto"/>
          </w:tcPr>
          <w:p w:rsidR="00EC3A58" w:rsidRDefault="00EC3A58"/>
          <w:p w:rsidR="00EC3A58" w:rsidRDefault="00EC3A58">
            <w:pPr>
              <w:spacing w:after="0" w:line="276" w:lineRule="auto"/>
            </w:pP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quy trình thực hiện).</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Dịch vụ bưu chính</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24 Ngày</w:t>
            </w:r>
          </w:p>
        </w:tc>
        <w:tc>
          <w:tcPr>
            <w:tcW w:w="0" w:type="auto"/>
          </w:tcPr>
          <w:p w:rsidR="00EC3A58" w:rsidRDefault="00EC3A58"/>
          <w:p w:rsidR="00EC3A58" w:rsidRDefault="00EC3A58">
            <w:pPr>
              <w:spacing w:after="0" w:line="276" w:lineRule="auto"/>
            </w:pP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quy trình thực hiện).</w:t>
            </w:r>
          </w:p>
        </w:tc>
      </w:tr>
    </w:tbl>
    <w:p w:rsidR="00EC3A58" w:rsidRDefault="00732304">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EC3A58" w:rsidRDefault="00732304">
      <w:pPr>
        <w:shd w:val="clear" w:color="auto" w:fill="F2F6F9"/>
        <w:spacing w:before="120" w:after="0" w:line="276" w:lineRule="auto"/>
        <w:jc w:val="both"/>
      </w:pPr>
      <w:r>
        <w:rPr>
          <w:rFonts w:ascii="Times New Roman" w:eastAsia="Times New Roman" w:hAnsi="Times New Roman" w:cs="Times New Roman"/>
          <w:b/>
          <w:sz w:val="26"/>
        </w:rPr>
        <w:t>Bao</w:t>
      </w:r>
      <w:r>
        <w:rPr>
          <w:rFonts w:ascii="Times New Roman" w:eastAsia="Times New Roman" w:hAnsi="Times New Roman" w:cs="Times New Roman"/>
          <w:b/>
          <w:sz w:val="26"/>
        </w:rPr>
        <w:t xml:space="preserve">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407"/>
        <w:gridCol w:w="1075"/>
        <w:gridCol w:w="929"/>
      </w:tblGrid>
      <w:tr w:rsidR="00EC3A58">
        <w:tblPrEx>
          <w:tblCellMar>
            <w:top w:w="0" w:type="dxa"/>
            <w:bottom w:w="0" w:type="dxa"/>
          </w:tblCellMar>
        </w:tblPrEx>
        <w:tc>
          <w:tcPr>
            <w:tcW w:w="6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Tên giấy tờ</w:t>
            </w:r>
          </w:p>
        </w:tc>
        <w:tc>
          <w:tcPr>
            <w:tcW w:w="2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Mẫu đơn, tờ khai</w:t>
            </w:r>
          </w:p>
        </w:tc>
        <w:tc>
          <w:tcPr>
            <w:tcW w:w="2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Số lượng</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 Bản khai Mẫu số 03 Phụ lục I Nghị định số 131/2021/NĐ-CP.</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Mau so 03.docx</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 xml:space="preserve">- Trường hợp bà mẹ Việt Nam anh hùng còn sống: Bản sao được chứng thực từ quyết định tặng danh hiệu vinh </w:t>
            </w:r>
            <w:r>
              <w:rPr>
                <w:rFonts w:ascii="Times New Roman" w:eastAsia="Times New Roman" w:hAnsi="Times New Roman" w:cs="Times New Roman"/>
                <w:sz w:val="26"/>
              </w:rPr>
              <w:t>dự nhà nước “Bà mẹ Việt Nam anh hùng” hoặc bản sao được chứng thực từ Bằng “Bà mẹ Việt Nam anh hùng”.</w:t>
            </w:r>
          </w:p>
        </w:tc>
        <w:tc>
          <w:tcPr>
            <w:tcW w:w="0" w:type="auto"/>
          </w:tcPr>
          <w:p w:rsidR="00EC3A58" w:rsidRDefault="00EC3A58"/>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 Trường hợp bà mẹ Việt Nam anh hùng được truy tặng: Bản sao được chứng thực từ quyết định truy tặng danh hiệu vinh dự nhà nướ</w:t>
            </w:r>
            <w:r>
              <w:rPr>
                <w:rFonts w:ascii="Times New Roman" w:eastAsia="Times New Roman" w:hAnsi="Times New Roman" w:cs="Times New Roman"/>
                <w:sz w:val="26"/>
              </w:rPr>
              <w:t>c “Bà mẹ Việt Nam anh hùng”.</w:t>
            </w:r>
          </w:p>
        </w:tc>
        <w:tc>
          <w:tcPr>
            <w:tcW w:w="0" w:type="auto"/>
          </w:tcPr>
          <w:p w:rsidR="00EC3A58" w:rsidRDefault="00EC3A58"/>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 Trường hợp bà mẹ Việt Nam anh hùng được tặng danh hiệu nhưng chết mà chưa được hưởng chế độ ưu đãi: Bản sao được chứng thực từ quyết định tặng danh hiệu vinh dự nhà nước “Bà mẹ Việt Nam anh hùng” h</w:t>
            </w:r>
            <w:r>
              <w:rPr>
                <w:rFonts w:ascii="Times New Roman" w:eastAsia="Times New Roman" w:hAnsi="Times New Roman" w:cs="Times New Roman"/>
                <w:sz w:val="26"/>
              </w:rPr>
              <w:t>oặc bản sao được chứng thực từ Bằng “Bà mẹ Việt Nam anh hùng” và giấy báo tử hoặc trích lục khai tử.</w:t>
            </w:r>
          </w:p>
        </w:tc>
        <w:tc>
          <w:tcPr>
            <w:tcW w:w="0" w:type="auto"/>
          </w:tcPr>
          <w:p w:rsidR="00EC3A58" w:rsidRDefault="00EC3A58"/>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EC3A58" w:rsidRDefault="0073230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EC3A58" w:rsidRDefault="0073230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Phòng Lao động - Thương binh và Xã hội, Sở Lao</w:t>
      </w:r>
      <w:r>
        <w:rPr>
          <w:rFonts w:ascii="Times New Roman" w:eastAsia="Times New Roman" w:hAnsi="Times New Roman" w:cs="Times New Roman"/>
          <w:sz w:val="26"/>
        </w:rPr>
        <w:t xml:space="preserve"> động - Thương binh và Xã hội</w:t>
      </w:r>
    </w:p>
    <w:p w:rsidR="00EC3A58" w:rsidRDefault="0073230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EC3A58" w:rsidRDefault="0073230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 Phòng Lao động - Thương binh và Xã hội; Sở Lao động - Thương binh và Xã hội.</w:t>
      </w:r>
    </w:p>
    <w:p w:rsidR="00EC3A58" w:rsidRDefault="0073230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EC3A58" w:rsidRDefault="0073230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EC3A58" w:rsidRDefault="00732304">
      <w:pPr>
        <w:spacing w:after="0" w:line="276"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Quyết định về việc trợ cấp, phụ cấp ưu đãi Bà mẹ Việt Nam anh hùng.</w:t>
      </w:r>
    </w:p>
    <w:p w:rsidR="00EC3A58" w:rsidRDefault="0073230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732"/>
        <w:gridCol w:w="4366"/>
        <w:gridCol w:w="872"/>
        <w:gridCol w:w="1441"/>
      </w:tblGrid>
      <w:tr w:rsidR="00EC3A58">
        <w:tblPrEx>
          <w:tblCellMar>
            <w:top w:w="0" w:type="dxa"/>
            <w:bottom w:w="0" w:type="dxa"/>
          </w:tblCellMar>
        </w:tblPrEx>
        <w:tc>
          <w:tcPr>
            <w:tcW w:w="2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Số ký hiệu</w:t>
            </w:r>
          </w:p>
        </w:tc>
        <w:tc>
          <w:tcPr>
            <w:tcW w:w="35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Trích yếu</w:t>
            </w:r>
          </w:p>
        </w:tc>
        <w:tc>
          <w:tcPr>
            <w:tcW w:w="15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Ngày ban hành</w:t>
            </w:r>
          </w:p>
        </w:tc>
        <w:tc>
          <w:tcPr>
            <w:tcW w:w="3000" w:type="dxa"/>
          </w:tcPr>
          <w:p w:rsidR="00EC3A58" w:rsidRDefault="00EC3A58"/>
          <w:p w:rsidR="00EC3A58" w:rsidRDefault="00732304">
            <w:pPr>
              <w:spacing w:after="0" w:line="276" w:lineRule="auto"/>
              <w:jc w:val="center"/>
            </w:pPr>
            <w:r>
              <w:rPr>
                <w:rFonts w:ascii="Times New Roman" w:eastAsia="Times New Roman" w:hAnsi="Times New Roman" w:cs="Times New Roman"/>
                <w:b/>
                <w:sz w:val="26"/>
              </w:rPr>
              <w:t>Cơ quan ban hành</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Nghị định số 131/2021/NĐ-CP</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 xml:space="preserve">QUY ĐỊNH CHI TIẾT VÀ BIỆN PHÁP THI HÀNH PHÁP </w:t>
            </w:r>
            <w:r>
              <w:rPr>
                <w:rFonts w:ascii="Times New Roman" w:eastAsia="Times New Roman" w:hAnsi="Times New Roman" w:cs="Times New Roman"/>
                <w:sz w:val="26"/>
              </w:rPr>
              <w:t>LỆNH ƯU ĐÃI NGƯỜI CÓ CÔNG VỚI CÁCH MẠNG</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30-12-2021</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Chính phủ</w:t>
            </w:r>
          </w:p>
        </w:tc>
      </w:tr>
      <w:tr w:rsidR="00EC3A58">
        <w:tblPrEx>
          <w:tblCellMar>
            <w:top w:w="0" w:type="dxa"/>
            <w:bottom w:w="0" w:type="dxa"/>
          </w:tblCellMar>
        </w:tblPrEx>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Pháp lệnh số: 02/2020/UBTVQH14</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ƯU ĐÃI NGƯỜI CÓ CÔNG VỚI CÁCH MẠNG</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09-12-2020</w:t>
            </w:r>
          </w:p>
        </w:tc>
        <w:tc>
          <w:tcPr>
            <w:tcW w:w="0" w:type="auto"/>
          </w:tcPr>
          <w:p w:rsidR="00EC3A58" w:rsidRDefault="00EC3A58"/>
          <w:p w:rsidR="00EC3A58" w:rsidRDefault="00732304">
            <w:pPr>
              <w:spacing w:after="0" w:line="276" w:lineRule="auto"/>
            </w:pPr>
            <w:r>
              <w:rPr>
                <w:rFonts w:ascii="Times New Roman" w:eastAsia="Times New Roman" w:hAnsi="Times New Roman" w:cs="Times New Roman"/>
                <w:sz w:val="26"/>
              </w:rPr>
              <w:t>Ủy ban thường vụ quốc hội</w:t>
            </w:r>
          </w:p>
        </w:tc>
      </w:tr>
    </w:tbl>
    <w:p w:rsidR="00EC3A58" w:rsidRDefault="0073230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EC3A58" w:rsidRDefault="0073230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EC3A58" w:rsidRDefault="0073230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EC3A5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58"/>
    <w:rsid w:val="00732304"/>
    <w:rsid w:val="00EC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9FD75-5BEF-44BE-BD67-E8D55499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2024-08-20T07:29:00Z</dcterms:created>
  <dcterms:modified xsi:type="dcterms:W3CDTF">2024-08-20T07:29:00Z</dcterms:modified>
</cp:coreProperties>
</file>