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C19" w:rsidRDefault="00292B53">
      <w:pPr>
        <w:spacing w:after="300" w:line="276" w:lineRule="auto"/>
        <w:jc w:val="center"/>
      </w:pPr>
      <w:r>
        <w:rPr>
          <w:rFonts w:ascii="Times New Roman" w:eastAsia="Times New Roman" w:hAnsi="Times New Roman" w:cs="Times New Roman"/>
          <w:b/>
          <w:sz w:val="26"/>
        </w:rPr>
        <w:t>Chi tiết thủ tục hành chính</w:t>
      </w:r>
    </w:p>
    <w:p w:rsidR="00D32C19" w:rsidRDefault="00292B53">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2.001947</w:t>
      </w:r>
    </w:p>
    <w:p w:rsidR="00D32C19" w:rsidRDefault="00292B53">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847/QĐ-LĐTBXH</w:t>
      </w:r>
    </w:p>
    <w:p w:rsidR="00D32C19" w:rsidRDefault="00292B53">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Phê duyệt kế hoạch hỗ trợ, can thiệp đối với trẻ em bị xâm hại hoặc có nguy cơ bị bạo lực, bóc lột, bỏ rơi và trẻ em có hoàn cảnh đặc biệt</w:t>
      </w:r>
    </w:p>
    <w:bookmarkEnd w:id="0"/>
    <w:p w:rsidR="00D32C19" w:rsidRDefault="00292B53">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D32C19" w:rsidRDefault="00292B53">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 quy định chi tiết</w:t>
      </w:r>
    </w:p>
    <w:p w:rsidR="00D32C19" w:rsidRDefault="00292B53">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Trẻ em</w:t>
      </w:r>
    </w:p>
    <w:p w:rsidR="00D32C19" w:rsidRDefault="00292B53">
      <w:pPr>
        <w:spacing w:after="0" w:line="276" w:lineRule="auto"/>
        <w:jc w:val="both"/>
      </w:pPr>
      <w:r>
        <w:rPr>
          <w:rFonts w:ascii="Times New Roman" w:eastAsia="Times New Roman" w:hAnsi="Times New Roman" w:cs="Times New Roman"/>
          <w:b/>
          <w:sz w:val="26"/>
        </w:rPr>
        <w:t xml:space="preserve">Trình tự thực hiện: </w:t>
      </w:r>
    </w:p>
    <w:p w:rsidR="00D32C19" w:rsidRDefault="00D32C19">
      <w:pPr>
        <w:shd w:val="clear" w:color="auto" w:fill="F2F6F9"/>
        <w:spacing w:before="120" w:after="0" w:line="276" w:lineRule="auto"/>
        <w:jc w:val="both"/>
      </w:pPr>
    </w:p>
    <w:p w:rsidR="00D32C19" w:rsidRDefault="00292B53">
      <w:pPr>
        <w:spacing w:after="0" w:line="276" w:lineRule="auto"/>
        <w:jc w:val="both"/>
      </w:pPr>
      <w:r>
        <w:rPr>
          <w:rFonts w:ascii="Times New Roman" w:eastAsia="Times New Roman" w:hAnsi="Times New Roman" w:cs="Times New Roman"/>
          <w:sz w:val="26"/>
        </w:rPr>
        <w:t>Các cơ quan, tổ chức, cơ sở giáo dục, gia đình, cá nhân nếu phát hiện hoặc có thông tin về hành vi xâm hại trẻ em hoặc trẻ em có n</w:t>
      </w:r>
      <w:r>
        <w:rPr>
          <w:rFonts w:ascii="Times New Roman" w:eastAsia="Times New Roman" w:hAnsi="Times New Roman" w:cs="Times New Roman"/>
          <w:sz w:val="26"/>
        </w:rPr>
        <w:t>guy cơ bị xâm hại có trách nhiệm thông báo ngay cho Tổng đài điện thoại quốc gia bảo vệ trẻ em hoặc cơ quan lao động - thương binh và xã hội các cấp hoặc cơ quan công an các cấp hoặc Ủy ban nhân dân cấp xã nơi xảy ra vụ việc (nơi tiếp nhận thông tin).</w:t>
      </w:r>
    </w:p>
    <w:p w:rsidR="00D32C19" w:rsidRDefault="00292B53">
      <w:pPr>
        <w:spacing w:after="0" w:line="276" w:lineRule="auto"/>
        <w:jc w:val="both"/>
      </w:pPr>
      <w:r>
        <w:rPr>
          <w:rFonts w:ascii="Times New Roman" w:eastAsia="Times New Roman" w:hAnsi="Times New Roman" w:cs="Times New Roman"/>
          <w:sz w:val="26"/>
        </w:rPr>
        <w:t xml:space="preserve">Nơi </w:t>
      </w:r>
      <w:r>
        <w:rPr>
          <w:rFonts w:ascii="Times New Roman" w:eastAsia="Times New Roman" w:hAnsi="Times New Roman" w:cs="Times New Roman"/>
          <w:sz w:val="26"/>
        </w:rPr>
        <w:t>tiếp nhận thông tin có trách nhiệm ghi chép đầy đủ thông tin về hành vi xâm hại trẻ em, trẻ em bị xâm hại hoặc có nguy cơ bị xâm hại (theo Mẫu số 01 ban hành kèm theo Nghị định số 56/2017/NĐ-CP).</w:t>
      </w:r>
    </w:p>
    <w:p w:rsidR="00D32C19" w:rsidRDefault="00292B53">
      <w:pPr>
        <w:spacing w:after="0" w:line="276" w:lineRule="auto"/>
        <w:jc w:val="both"/>
      </w:pPr>
      <w:r>
        <w:rPr>
          <w:rFonts w:ascii="Times New Roman" w:eastAsia="Times New Roman" w:hAnsi="Times New Roman" w:cs="Times New Roman"/>
          <w:sz w:val="26"/>
        </w:rPr>
        <w:t>Cơ quan lao động - thương binh và xã hội các cấp, cơ quan cô</w:t>
      </w:r>
      <w:r>
        <w:rPr>
          <w:rFonts w:ascii="Times New Roman" w:eastAsia="Times New Roman" w:hAnsi="Times New Roman" w:cs="Times New Roman"/>
          <w:sz w:val="26"/>
        </w:rPr>
        <w:t xml:space="preserve">ng an các cấp, Ủy ban nhân dân cấp xã nơi xảy ra vụ việc hoặc nơi trẻ em cư trú thực hiện việc kiểm tra tính xác thực về hành vi xâm hại, tình trạng mất an toàn, mức độ nguy cơ gây tổn hại đối với trẻ em. Cơ quan, tổ chức, cá nhân có nhiệm vụ bảo vệ, chăm </w:t>
      </w:r>
      <w:r>
        <w:rPr>
          <w:rFonts w:ascii="Times New Roman" w:eastAsia="Times New Roman" w:hAnsi="Times New Roman" w:cs="Times New Roman"/>
          <w:sz w:val="26"/>
        </w:rPr>
        <w:t>sóc, giáo dục trẻ em có trách nhiệm cung cấp thông tin và phối hợp thực hiện khi được yêu cầu.</w:t>
      </w:r>
    </w:p>
    <w:p w:rsidR="00D32C19" w:rsidRDefault="00292B53">
      <w:pPr>
        <w:spacing w:after="0" w:line="276" w:lineRule="auto"/>
        <w:jc w:val="both"/>
      </w:pPr>
      <w:r>
        <w:rPr>
          <w:rFonts w:ascii="Times New Roman" w:eastAsia="Times New Roman" w:hAnsi="Times New Roman" w:cs="Times New Roman"/>
          <w:sz w:val="26"/>
        </w:rPr>
        <w:t>Chủ tịch Ủy ban nhân dân cấp xã nơi xảy ra vụ việc chỉ đạo người làm công tác bảo vệ trẻ em cấp xã tiến hành việc đánh giá nguy cơ ban đầu, mức độ tổn hại của tr</w:t>
      </w:r>
      <w:r>
        <w:rPr>
          <w:rFonts w:ascii="Times New Roman" w:eastAsia="Times New Roman" w:hAnsi="Times New Roman" w:cs="Times New Roman"/>
          <w:sz w:val="26"/>
        </w:rPr>
        <w:t>ẻ em (theo Mẫu số 02 ban hành kèm theo Nghị định số 56/2017/NĐ-CP) để có cơ sở áp dụng hoặc không áp dụng các biện pháp can thiệp khẩn cấp.</w:t>
      </w:r>
    </w:p>
    <w:p w:rsidR="00D32C19" w:rsidRDefault="00292B53">
      <w:pPr>
        <w:spacing w:after="0" w:line="276" w:lineRule="auto"/>
        <w:jc w:val="both"/>
      </w:pPr>
      <w:r>
        <w:rPr>
          <w:rFonts w:ascii="Times New Roman" w:eastAsia="Times New Roman" w:hAnsi="Times New Roman" w:cs="Times New Roman"/>
          <w:sz w:val="26"/>
        </w:rPr>
        <w:t>Người làm công tác bảo vệ trẻ em cấp xã (có thể yêu cầu Tổng đài điện thoại quốc gia bảo vệ trẻ em và các cơ sở cung</w:t>
      </w:r>
      <w:r>
        <w:rPr>
          <w:rFonts w:ascii="Times New Roman" w:eastAsia="Times New Roman" w:hAnsi="Times New Roman" w:cs="Times New Roman"/>
          <w:sz w:val="26"/>
        </w:rPr>
        <w:t xml:space="preserve"> cấp dịch vụ bảo vệ trẻ em hỗ trợ) thực hiện việc thu thập thông tin, đánh giá nguy cơ cụ thể (theo Mẫu số 03 ban hành kèm theo Nghị định số 56/2017/NĐ-CP).</w:t>
      </w:r>
    </w:p>
    <w:p w:rsidR="00D32C19" w:rsidRDefault="00292B53">
      <w:pPr>
        <w:spacing w:after="0" w:line="276" w:lineRule="auto"/>
        <w:jc w:val="both"/>
      </w:pPr>
      <w:r>
        <w:rPr>
          <w:rFonts w:ascii="Times New Roman" w:eastAsia="Times New Roman" w:hAnsi="Times New Roman" w:cs="Times New Roman"/>
          <w:sz w:val="26"/>
        </w:rPr>
        <w:t xml:space="preserve">Trường hợp trẻ em cần được áp dụng kế hoạch hỗ trợ, can thiệp, Chủ tịch Ủy ban nhân dân cấp xã chủ </w:t>
      </w:r>
      <w:r>
        <w:rPr>
          <w:rFonts w:ascii="Times New Roman" w:eastAsia="Times New Roman" w:hAnsi="Times New Roman" w:cs="Times New Roman"/>
          <w:sz w:val="26"/>
        </w:rPr>
        <w:t>trì cuộc họp với các cá nhân, tổ chức có trách nhiệm bảo vệ trẻ em, đại diện địa bàn dân cư nơi trẻ em cư trú, sinh sống hoặc nơi xảy ra vụ việc, cha, mẹ hoặc người chăm sóc trẻ em để xác định các biện pháp bảo vệ trẻ em.</w:t>
      </w:r>
    </w:p>
    <w:p w:rsidR="00D32C19" w:rsidRDefault="00292B53">
      <w:pPr>
        <w:spacing w:after="0" w:line="276" w:lineRule="auto"/>
        <w:jc w:val="both"/>
      </w:pPr>
      <w:r>
        <w:rPr>
          <w:rFonts w:ascii="Times New Roman" w:eastAsia="Times New Roman" w:hAnsi="Times New Roman" w:cs="Times New Roman"/>
          <w:sz w:val="26"/>
        </w:rPr>
        <w:t>Căn cứ mức độ tổn hại và nhu cầu c</w:t>
      </w:r>
      <w:r>
        <w:rPr>
          <w:rFonts w:ascii="Times New Roman" w:eastAsia="Times New Roman" w:hAnsi="Times New Roman" w:cs="Times New Roman"/>
          <w:sz w:val="26"/>
        </w:rPr>
        <w:t xml:space="preserve">ần hỗ trợ, can thiệp đối với trẻ em, trong thời hạn 05 ngày làm việc, người làm công tác bảo vệ trẻ em cấp xã xây dựng kế hoạch hỗ trợ, can </w:t>
      </w:r>
      <w:r>
        <w:rPr>
          <w:rFonts w:ascii="Times New Roman" w:eastAsia="Times New Roman" w:hAnsi="Times New Roman" w:cs="Times New Roman"/>
          <w:sz w:val="26"/>
        </w:rPr>
        <w:lastRenderedPageBreak/>
        <w:t>thiệp trình Chủ tịch Ủy ban nhân dân cấp xã phê duyệt (theo Mẫu số 04 ban hành kèm theo Nghị định số 56/2017/NĐ-CP)</w:t>
      </w:r>
    </w:p>
    <w:p w:rsidR="00D32C19" w:rsidRDefault="00292B53">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60"/>
        <w:gridCol w:w="903"/>
        <w:gridCol w:w="1045"/>
        <w:gridCol w:w="6703"/>
      </w:tblGrid>
      <w:tr w:rsidR="00D32C19">
        <w:tblPrEx>
          <w:tblCellMar>
            <w:top w:w="0" w:type="dxa"/>
            <w:bottom w:w="0" w:type="dxa"/>
          </w:tblCellMar>
        </w:tblPrEx>
        <w:tc>
          <w:tcPr>
            <w:tcW w:w="1500" w:type="dxa"/>
          </w:tcPr>
          <w:p w:rsidR="00D32C19" w:rsidRDefault="00D32C19"/>
          <w:p w:rsidR="00D32C19" w:rsidRDefault="00292B53">
            <w:pPr>
              <w:spacing w:after="0" w:line="276" w:lineRule="auto"/>
              <w:jc w:val="center"/>
            </w:pPr>
            <w:r>
              <w:rPr>
                <w:rFonts w:ascii="Times New Roman" w:eastAsia="Times New Roman" w:hAnsi="Times New Roman" w:cs="Times New Roman"/>
                <w:b/>
                <w:sz w:val="26"/>
              </w:rPr>
              <w:t>Hình thức nộp</w:t>
            </w:r>
          </w:p>
        </w:tc>
        <w:tc>
          <w:tcPr>
            <w:tcW w:w="2000" w:type="dxa"/>
          </w:tcPr>
          <w:p w:rsidR="00D32C19" w:rsidRDefault="00D32C19"/>
          <w:p w:rsidR="00D32C19" w:rsidRDefault="00292B53">
            <w:pPr>
              <w:spacing w:after="0" w:line="276" w:lineRule="auto"/>
              <w:jc w:val="center"/>
            </w:pPr>
            <w:r>
              <w:rPr>
                <w:rFonts w:ascii="Times New Roman" w:eastAsia="Times New Roman" w:hAnsi="Times New Roman" w:cs="Times New Roman"/>
                <w:b/>
                <w:sz w:val="26"/>
              </w:rPr>
              <w:t>Thời hạn giải quyết</w:t>
            </w:r>
          </w:p>
        </w:tc>
        <w:tc>
          <w:tcPr>
            <w:tcW w:w="3500" w:type="dxa"/>
          </w:tcPr>
          <w:p w:rsidR="00D32C19" w:rsidRDefault="00D32C19"/>
          <w:p w:rsidR="00D32C19" w:rsidRDefault="00292B53">
            <w:pPr>
              <w:spacing w:after="0" w:line="276" w:lineRule="auto"/>
              <w:jc w:val="center"/>
            </w:pPr>
            <w:r>
              <w:rPr>
                <w:rFonts w:ascii="Times New Roman" w:eastAsia="Times New Roman" w:hAnsi="Times New Roman" w:cs="Times New Roman"/>
                <w:b/>
                <w:sz w:val="26"/>
              </w:rPr>
              <w:t>Phí, lệ phí</w:t>
            </w:r>
          </w:p>
        </w:tc>
        <w:tc>
          <w:tcPr>
            <w:tcW w:w="3000" w:type="dxa"/>
          </w:tcPr>
          <w:p w:rsidR="00D32C19" w:rsidRDefault="00D32C19"/>
          <w:p w:rsidR="00D32C19" w:rsidRDefault="00292B53">
            <w:pPr>
              <w:spacing w:after="0" w:line="276" w:lineRule="auto"/>
              <w:jc w:val="center"/>
            </w:pPr>
            <w:r>
              <w:rPr>
                <w:rFonts w:ascii="Times New Roman" w:eastAsia="Times New Roman" w:hAnsi="Times New Roman" w:cs="Times New Roman"/>
                <w:b/>
                <w:sz w:val="26"/>
              </w:rPr>
              <w:t>Mô tả</w:t>
            </w:r>
          </w:p>
        </w:tc>
      </w:tr>
      <w:tr w:rsidR="00D32C19">
        <w:tblPrEx>
          <w:tblCellMar>
            <w:top w:w="0" w:type="dxa"/>
            <w:bottom w:w="0" w:type="dxa"/>
          </w:tblCellMar>
        </w:tblPrEx>
        <w:tc>
          <w:tcPr>
            <w:tcW w:w="0" w:type="auto"/>
          </w:tcPr>
          <w:p w:rsidR="00D32C19" w:rsidRDefault="00D32C19"/>
          <w:p w:rsidR="00D32C19" w:rsidRDefault="00292B53">
            <w:pPr>
              <w:spacing w:after="0" w:line="276" w:lineRule="auto"/>
            </w:pPr>
            <w:r>
              <w:rPr>
                <w:rFonts w:ascii="Times New Roman" w:eastAsia="Times New Roman" w:hAnsi="Times New Roman" w:cs="Times New Roman"/>
                <w:sz w:val="26"/>
              </w:rPr>
              <w:t>Trực tiếp</w:t>
            </w:r>
          </w:p>
        </w:tc>
        <w:tc>
          <w:tcPr>
            <w:tcW w:w="0" w:type="auto"/>
          </w:tcPr>
          <w:p w:rsidR="00D32C19" w:rsidRDefault="00D32C19"/>
          <w:p w:rsidR="00D32C19" w:rsidRDefault="00292B53">
            <w:pPr>
              <w:spacing w:after="0" w:line="276" w:lineRule="auto"/>
            </w:pPr>
            <w:r>
              <w:rPr>
                <w:rFonts w:ascii="Times New Roman" w:eastAsia="Times New Roman" w:hAnsi="Times New Roman" w:cs="Times New Roman"/>
                <w:sz w:val="26"/>
              </w:rPr>
              <w:t>07 Ngày làm việc</w:t>
            </w:r>
          </w:p>
        </w:tc>
        <w:tc>
          <w:tcPr>
            <w:tcW w:w="0" w:type="auto"/>
          </w:tcPr>
          <w:p w:rsidR="00D32C19" w:rsidRDefault="00D32C19"/>
          <w:p w:rsidR="00D32C19" w:rsidRDefault="00D32C19">
            <w:pPr>
              <w:spacing w:after="0" w:line="276" w:lineRule="auto"/>
            </w:pPr>
          </w:p>
        </w:tc>
        <w:tc>
          <w:tcPr>
            <w:tcW w:w="0" w:type="auto"/>
          </w:tcPr>
          <w:p w:rsidR="00D32C19" w:rsidRDefault="00D32C19"/>
          <w:p w:rsidR="00D32C19" w:rsidRDefault="00292B53">
            <w:pPr>
              <w:spacing w:after="0" w:line="276" w:lineRule="auto"/>
            </w:pPr>
            <w:r>
              <w:rPr>
                <w:rFonts w:ascii="Times New Roman" w:eastAsia="Times New Roman" w:hAnsi="Times New Roman" w:cs="Times New Roman"/>
                <w:sz w:val="26"/>
              </w:rPr>
              <w:t xml:space="preserve">- Các cơ quan, tổ chức, cơ sở giáo dục, gia đình, cá nhân thông báo ngay (trực tiếp hoặc qua điện thoại) cho nơi tiếp nhận thông tin về hành vi </w:t>
            </w:r>
            <w:r>
              <w:rPr>
                <w:rFonts w:ascii="Times New Roman" w:eastAsia="Times New Roman" w:hAnsi="Times New Roman" w:cs="Times New Roman"/>
                <w:sz w:val="26"/>
              </w:rPr>
              <w:t>xâm hại trẻ em hoặc trẻ em có nguy cơ bị xâm hại.  - Cơ quan lao động - thương binh và xã hội các cấp, cơ quan công an các cấp, Ủy ban nhân dân cấp xã, người làm công tác bảo vệ trẻ em cấp xã, cơ quan, tổ chức, cá nhân được phân công trong kế hoạch thực hi</w:t>
            </w:r>
            <w:r>
              <w:rPr>
                <w:rFonts w:ascii="Times New Roman" w:eastAsia="Times New Roman" w:hAnsi="Times New Roman" w:cs="Times New Roman"/>
                <w:sz w:val="26"/>
              </w:rPr>
              <w:t>ện kế hoạch hỗ trợ, can thiệp.</w:t>
            </w:r>
          </w:p>
        </w:tc>
      </w:tr>
    </w:tbl>
    <w:p w:rsidR="00D32C19" w:rsidRDefault="00292B53">
      <w:pPr>
        <w:spacing w:before="240" w:after="0" w:line="276" w:lineRule="auto"/>
        <w:jc w:val="both"/>
      </w:pPr>
      <w:r>
        <w:rPr>
          <w:rFonts w:ascii="Times New Roman" w:eastAsia="Times New Roman" w:hAnsi="Times New Roman" w:cs="Times New Roman"/>
          <w:b/>
          <w:sz w:val="26"/>
        </w:rPr>
        <w:t xml:space="preserve">Thành phần hồ sơ: </w:t>
      </w:r>
    </w:p>
    <w:p w:rsidR="00D32C19" w:rsidRDefault="00292B53">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318"/>
        <w:gridCol w:w="1141"/>
        <w:gridCol w:w="952"/>
      </w:tblGrid>
      <w:tr w:rsidR="00D32C19">
        <w:tblPrEx>
          <w:tblCellMar>
            <w:top w:w="0" w:type="dxa"/>
            <w:bottom w:w="0" w:type="dxa"/>
          </w:tblCellMar>
        </w:tblPrEx>
        <w:tc>
          <w:tcPr>
            <w:tcW w:w="6000" w:type="dxa"/>
          </w:tcPr>
          <w:p w:rsidR="00D32C19" w:rsidRDefault="00D32C19"/>
          <w:p w:rsidR="00D32C19" w:rsidRDefault="00292B53">
            <w:pPr>
              <w:spacing w:after="0" w:line="276" w:lineRule="auto"/>
              <w:jc w:val="center"/>
            </w:pPr>
            <w:r>
              <w:rPr>
                <w:rFonts w:ascii="Times New Roman" w:eastAsia="Times New Roman" w:hAnsi="Times New Roman" w:cs="Times New Roman"/>
                <w:b/>
                <w:sz w:val="26"/>
              </w:rPr>
              <w:t>Tên giấy tờ</w:t>
            </w:r>
          </w:p>
        </w:tc>
        <w:tc>
          <w:tcPr>
            <w:tcW w:w="2000" w:type="dxa"/>
          </w:tcPr>
          <w:p w:rsidR="00D32C19" w:rsidRDefault="00D32C19"/>
          <w:p w:rsidR="00D32C19" w:rsidRDefault="00292B53">
            <w:pPr>
              <w:spacing w:after="0" w:line="276" w:lineRule="auto"/>
              <w:jc w:val="center"/>
            </w:pPr>
            <w:r>
              <w:rPr>
                <w:rFonts w:ascii="Times New Roman" w:eastAsia="Times New Roman" w:hAnsi="Times New Roman" w:cs="Times New Roman"/>
                <w:b/>
                <w:sz w:val="26"/>
              </w:rPr>
              <w:t>Mẫu đơn, tờ khai</w:t>
            </w:r>
          </w:p>
        </w:tc>
        <w:tc>
          <w:tcPr>
            <w:tcW w:w="2000" w:type="dxa"/>
          </w:tcPr>
          <w:p w:rsidR="00D32C19" w:rsidRDefault="00D32C19"/>
          <w:p w:rsidR="00D32C19" w:rsidRDefault="00292B53">
            <w:pPr>
              <w:spacing w:after="0" w:line="276" w:lineRule="auto"/>
              <w:jc w:val="center"/>
            </w:pPr>
            <w:r>
              <w:rPr>
                <w:rFonts w:ascii="Times New Roman" w:eastAsia="Times New Roman" w:hAnsi="Times New Roman" w:cs="Times New Roman"/>
                <w:b/>
                <w:sz w:val="26"/>
              </w:rPr>
              <w:t>Số lượng</w:t>
            </w:r>
          </w:p>
        </w:tc>
      </w:tr>
      <w:tr w:rsidR="00D32C19">
        <w:tblPrEx>
          <w:tblCellMar>
            <w:top w:w="0" w:type="dxa"/>
            <w:bottom w:w="0" w:type="dxa"/>
          </w:tblCellMar>
        </w:tblPrEx>
        <w:tc>
          <w:tcPr>
            <w:tcW w:w="0" w:type="auto"/>
          </w:tcPr>
          <w:p w:rsidR="00D32C19" w:rsidRDefault="00D32C19"/>
          <w:p w:rsidR="00D32C19" w:rsidRDefault="00292B53">
            <w:pPr>
              <w:spacing w:after="0" w:line="276" w:lineRule="auto"/>
            </w:pPr>
            <w:r>
              <w:rPr>
                <w:rFonts w:ascii="Times New Roman" w:eastAsia="Times New Roman" w:hAnsi="Times New Roman" w:cs="Times New Roman"/>
                <w:sz w:val="26"/>
              </w:rPr>
              <w:t xml:space="preserve">Báo cáo tiếp nhận thông tin trẻ em và đánh giá nguy cơ ban đầu về tình trạng trẻ em bị xâm hại hoặc có nguy cơ bị bạo lực, bóc lột, bỏ rơi và trẻ em có </w:t>
            </w:r>
            <w:r>
              <w:rPr>
                <w:rFonts w:ascii="Times New Roman" w:eastAsia="Times New Roman" w:hAnsi="Times New Roman" w:cs="Times New Roman"/>
                <w:sz w:val="26"/>
              </w:rPr>
              <w:t>hoàn cảnh đặc biệt (do Tổng đài điện thoại quốc gia bảo vệ trẻ em, cơ quan lao động - thương binh và xã hội các cấp, cơ quan công an các cấp, Ủy ban nhân dân cấp xã và người làm công tác bảo vệ trẻ em cấp xã lập)</w:t>
            </w:r>
          </w:p>
        </w:tc>
        <w:tc>
          <w:tcPr>
            <w:tcW w:w="0" w:type="auto"/>
          </w:tcPr>
          <w:p w:rsidR="00D32C19" w:rsidRDefault="00D32C19"/>
          <w:p w:rsidR="00D32C19" w:rsidRDefault="00292B53">
            <w:pPr>
              <w:spacing w:after="0" w:line="276" w:lineRule="auto"/>
            </w:pPr>
            <w:r>
              <w:rPr>
                <w:rFonts w:ascii="Times New Roman" w:eastAsia="Times New Roman" w:hAnsi="Times New Roman" w:cs="Times New Roman"/>
                <w:sz w:val="26"/>
              </w:rPr>
              <w:t>Mẫu số 01 (1).docx</w:t>
            </w:r>
          </w:p>
        </w:tc>
        <w:tc>
          <w:tcPr>
            <w:tcW w:w="0" w:type="auto"/>
          </w:tcPr>
          <w:p w:rsidR="00D32C19" w:rsidRDefault="00D32C19"/>
          <w:p w:rsidR="00D32C19" w:rsidRDefault="00292B53">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 xml:space="preserve">Bản sao: </w:t>
            </w:r>
            <w:r>
              <w:rPr>
                <w:rFonts w:ascii="Times New Roman" w:eastAsia="Times New Roman" w:hAnsi="Times New Roman" w:cs="Times New Roman"/>
                <w:sz w:val="26"/>
              </w:rPr>
              <w:t>0</w:t>
            </w:r>
          </w:p>
        </w:tc>
      </w:tr>
      <w:tr w:rsidR="00D32C19">
        <w:tblPrEx>
          <w:tblCellMar>
            <w:top w:w="0" w:type="dxa"/>
            <w:bottom w:w="0" w:type="dxa"/>
          </w:tblCellMar>
        </w:tblPrEx>
        <w:tc>
          <w:tcPr>
            <w:tcW w:w="0" w:type="auto"/>
          </w:tcPr>
          <w:p w:rsidR="00D32C19" w:rsidRDefault="00D32C19"/>
          <w:p w:rsidR="00D32C19" w:rsidRDefault="00292B53">
            <w:pPr>
              <w:spacing w:after="0" w:line="276" w:lineRule="auto"/>
            </w:pPr>
            <w:r>
              <w:rPr>
                <w:rFonts w:ascii="Times New Roman" w:eastAsia="Times New Roman" w:hAnsi="Times New Roman" w:cs="Times New Roman"/>
                <w:sz w:val="26"/>
              </w:rPr>
              <w:t>Báo cáo đánh giá nguy cơ ban đầu về tình trạng trẻ em bị xâm hại hoặc có nguy cơ bị bạo lực, bóc lột, bỏ rơi (do người làm công tác bảo vệ trẻ em cấp xã lập).</w:t>
            </w:r>
          </w:p>
        </w:tc>
        <w:tc>
          <w:tcPr>
            <w:tcW w:w="0" w:type="auto"/>
          </w:tcPr>
          <w:p w:rsidR="00D32C19" w:rsidRDefault="00D32C19"/>
          <w:p w:rsidR="00D32C19" w:rsidRDefault="00292B53">
            <w:pPr>
              <w:spacing w:after="0" w:line="276" w:lineRule="auto"/>
            </w:pPr>
            <w:r>
              <w:rPr>
                <w:rFonts w:ascii="Times New Roman" w:eastAsia="Times New Roman" w:hAnsi="Times New Roman" w:cs="Times New Roman"/>
                <w:sz w:val="26"/>
              </w:rPr>
              <w:t>Mẫu số 03.docx</w:t>
            </w:r>
          </w:p>
        </w:tc>
        <w:tc>
          <w:tcPr>
            <w:tcW w:w="0" w:type="auto"/>
          </w:tcPr>
          <w:p w:rsidR="00D32C19" w:rsidRDefault="00D32C19"/>
          <w:p w:rsidR="00D32C19" w:rsidRDefault="00292B53">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D32C19">
        <w:tblPrEx>
          <w:tblCellMar>
            <w:top w:w="0" w:type="dxa"/>
            <w:bottom w:w="0" w:type="dxa"/>
          </w:tblCellMar>
        </w:tblPrEx>
        <w:tc>
          <w:tcPr>
            <w:tcW w:w="0" w:type="auto"/>
          </w:tcPr>
          <w:p w:rsidR="00D32C19" w:rsidRDefault="00D32C19"/>
          <w:p w:rsidR="00D32C19" w:rsidRDefault="00292B53">
            <w:pPr>
              <w:spacing w:after="0" w:line="276" w:lineRule="auto"/>
            </w:pPr>
            <w:r>
              <w:rPr>
                <w:rFonts w:ascii="Times New Roman" w:eastAsia="Times New Roman" w:hAnsi="Times New Roman" w:cs="Times New Roman"/>
                <w:sz w:val="26"/>
              </w:rPr>
              <w:t xml:space="preserve">Báo cáo thu thập thông tin, đánh giá nguy cơ cụ </w:t>
            </w:r>
            <w:r>
              <w:rPr>
                <w:rFonts w:ascii="Times New Roman" w:eastAsia="Times New Roman" w:hAnsi="Times New Roman" w:cs="Times New Roman"/>
                <w:sz w:val="26"/>
              </w:rPr>
              <w:t xml:space="preserve">thể tình hình trẻ em </w:t>
            </w:r>
            <w:r>
              <w:rPr>
                <w:rFonts w:ascii="Times New Roman" w:eastAsia="Times New Roman" w:hAnsi="Times New Roman" w:cs="Times New Roman"/>
                <w:sz w:val="26"/>
              </w:rPr>
              <w:lastRenderedPageBreak/>
              <w:t>(do người làm công tác bảo vệ trẻ em cấp xã lập).  Biên bản cuộc họp xác định nhu cầu cần hỗ trợ, can thiệp cho trẻ em và các tài liệu khác có liên quan (do người làm công tác bảo vệ trẻ em cấp xã lập)</w:t>
            </w:r>
          </w:p>
        </w:tc>
        <w:tc>
          <w:tcPr>
            <w:tcW w:w="0" w:type="auto"/>
          </w:tcPr>
          <w:p w:rsidR="00D32C19" w:rsidRDefault="00D32C19"/>
          <w:p w:rsidR="00D32C19" w:rsidRDefault="00292B53">
            <w:pPr>
              <w:spacing w:after="0" w:line="276" w:lineRule="auto"/>
            </w:pPr>
            <w:r>
              <w:rPr>
                <w:rFonts w:ascii="Times New Roman" w:eastAsia="Times New Roman" w:hAnsi="Times New Roman" w:cs="Times New Roman"/>
                <w:sz w:val="26"/>
              </w:rPr>
              <w:t xml:space="preserve">Mẫu số </w:t>
            </w:r>
            <w:r>
              <w:rPr>
                <w:rFonts w:ascii="Times New Roman" w:eastAsia="Times New Roman" w:hAnsi="Times New Roman" w:cs="Times New Roman"/>
                <w:sz w:val="26"/>
              </w:rPr>
              <w:lastRenderedPageBreak/>
              <w:t>04.docx</w:t>
            </w:r>
          </w:p>
        </w:tc>
        <w:tc>
          <w:tcPr>
            <w:tcW w:w="0" w:type="auto"/>
          </w:tcPr>
          <w:p w:rsidR="00D32C19" w:rsidRDefault="00D32C19"/>
          <w:p w:rsidR="00D32C19" w:rsidRDefault="00292B53">
            <w:pPr>
              <w:spacing w:after="0" w:line="276" w:lineRule="auto"/>
            </w:pPr>
            <w:r>
              <w:rPr>
                <w:rFonts w:ascii="Times New Roman" w:eastAsia="Times New Roman" w:hAnsi="Times New Roman" w:cs="Times New Roman"/>
                <w:sz w:val="26"/>
              </w:rPr>
              <w:t xml:space="preserve">Bản </w:t>
            </w:r>
            <w:r>
              <w:rPr>
                <w:rFonts w:ascii="Times New Roman" w:eastAsia="Times New Roman" w:hAnsi="Times New Roman" w:cs="Times New Roman"/>
                <w:sz w:val="26"/>
              </w:rPr>
              <w:lastRenderedPageBreak/>
              <w:t>chính: 1</w:t>
            </w:r>
            <w:r>
              <w:rPr>
                <w:rFonts w:ascii="Times New Roman" w:eastAsia="Times New Roman" w:hAnsi="Times New Roman" w:cs="Times New Roman"/>
                <w:sz w:val="26"/>
              </w:rPr>
              <w:br/>
              <w:t>Bản</w:t>
            </w:r>
            <w:r>
              <w:rPr>
                <w:rFonts w:ascii="Times New Roman" w:eastAsia="Times New Roman" w:hAnsi="Times New Roman" w:cs="Times New Roman"/>
                <w:sz w:val="26"/>
              </w:rPr>
              <w:t xml:space="preserve"> sao: 0</w:t>
            </w:r>
          </w:p>
        </w:tc>
      </w:tr>
      <w:tr w:rsidR="00D32C19">
        <w:tblPrEx>
          <w:tblCellMar>
            <w:top w:w="0" w:type="dxa"/>
            <w:bottom w:w="0" w:type="dxa"/>
          </w:tblCellMar>
        </w:tblPrEx>
        <w:tc>
          <w:tcPr>
            <w:tcW w:w="0" w:type="auto"/>
          </w:tcPr>
          <w:p w:rsidR="00D32C19" w:rsidRDefault="00D32C19"/>
          <w:p w:rsidR="00D32C19" w:rsidRDefault="00292B53">
            <w:pPr>
              <w:spacing w:after="0" w:line="276" w:lineRule="auto"/>
            </w:pPr>
            <w:r>
              <w:rPr>
                <w:rFonts w:ascii="Times New Roman" w:eastAsia="Times New Roman" w:hAnsi="Times New Roman" w:cs="Times New Roman"/>
                <w:sz w:val="26"/>
              </w:rPr>
              <w:t>Dự thảo Quyết định phê duyệt và kế hoạch hỗ trợ, can thiệp (do người làm công tác bảo vệ trẻ em cấp xã lập).</w:t>
            </w:r>
          </w:p>
        </w:tc>
        <w:tc>
          <w:tcPr>
            <w:tcW w:w="0" w:type="auto"/>
          </w:tcPr>
          <w:p w:rsidR="00D32C19" w:rsidRDefault="00D32C19"/>
          <w:p w:rsidR="00D32C19" w:rsidRDefault="00292B53">
            <w:pPr>
              <w:spacing w:after="0" w:line="276" w:lineRule="auto"/>
            </w:pPr>
            <w:r>
              <w:rPr>
                <w:rFonts w:ascii="Times New Roman" w:eastAsia="Times New Roman" w:hAnsi="Times New Roman" w:cs="Times New Roman"/>
                <w:sz w:val="26"/>
              </w:rPr>
              <w:t>Mẫu số 05.docx</w:t>
            </w:r>
          </w:p>
        </w:tc>
        <w:tc>
          <w:tcPr>
            <w:tcW w:w="0" w:type="auto"/>
          </w:tcPr>
          <w:p w:rsidR="00D32C19" w:rsidRDefault="00D32C19"/>
          <w:p w:rsidR="00D32C19" w:rsidRDefault="00292B53">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D32C19">
        <w:tblPrEx>
          <w:tblCellMar>
            <w:top w:w="0" w:type="dxa"/>
            <w:bottom w:w="0" w:type="dxa"/>
          </w:tblCellMar>
        </w:tblPrEx>
        <w:tc>
          <w:tcPr>
            <w:tcW w:w="0" w:type="auto"/>
          </w:tcPr>
          <w:p w:rsidR="00D32C19" w:rsidRDefault="00D32C19"/>
          <w:p w:rsidR="00D32C19" w:rsidRDefault="00292B53">
            <w:pPr>
              <w:spacing w:after="0" w:line="276" w:lineRule="auto"/>
            </w:pPr>
            <w:r>
              <w:rPr>
                <w:rFonts w:ascii="Times New Roman" w:eastAsia="Times New Roman" w:hAnsi="Times New Roman" w:cs="Times New Roman"/>
                <w:sz w:val="26"/>
              </w:rPr>
              <w:t>Các tài liệu có liên quan khác (nếu có).</w:t>
            </w:r>
          </w:p>
        </w:tc>
        <w:tc>
          <w:tcPr>
            <w:tcW w:w="0" w:type="auto"/>
          </w:tcPr>
          <w:p w:rsidR="00D32C19" w:rsidRDefault="00D32C19"/>
        </w:tc>
        <w:tc>
          <w:tcPr>
            <w:tcW w:w="0" w:type="auto"/>
          </w:tcPr>
          <w:p w:rsidR="00D32C19" w:rsidRDefault="00D32C19"/>
          <w:p w:rsidR="00D32C19" w:rsidRDefault="00292B53">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D32C19" w:rsidRDefault="00292B53">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 xml:space="preserve">Tổ </w:t>
      </w:r>
      <w:r>
        <w:rPr>
          <w:rFonts w:ascii="Times New Roman" w:eastAsia="Times New Roman" w:hAnsi="Times New Roman" w:cs="Times New Roman"/>
          <w:sz w:val="26"/>
        </w:rPr>
        <w:t>chức (không bao gồm doanh nghiệp, HTX)</w:t>
      </w:r>
    </w:p>
    <w:p w:rsidR="00D32C19" w:rsidRDefault="00292B53">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Bộ Lao động - Thương binh và Xã hội, Bộ Công an, Sở Lao động-Thương binh và Xã hội, Ủy ban Nhân dân xã, phường, thị trấn., Công an Xã, Phòng Lao động- Thương Binh và Xã hội, Công an huyện, Công an T</w:t>
      </w:r>
      <w:r>
        <w:rPr>
          <w:rFonts w:ascii="Times New Roman" w:eastAsia="Times New Roman" w:hAnsi="Times New Roman" w:cs="Times New Roman"/>
          <w:sz w:val="26"/>
        </w:rPr>
        <w:t>ỉnh</w:t>
      </w:r>
    </w:p>
    <w:p w:rsidR="00D32C19" w:rsidRDefault="00292B53">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xã, phường, thị trấn.</w:t>
      </w:r>
    </w:p>
    <w:p w:rsidR="00D32C19" w:rsidRDefault="00292B53">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Tổng đài điện thoại quốc gia bảo vệ trẻ em hoặc cơ quan lao động - thương binh và xã hội các cấp hoặc cơ quan công an các cấp hoặc Ủy ban nhân dân cấp xã nơi xảy ra vụ v</w:t>
      </w:r>
      <w:r>
        <w:rPr>
          <w:rFonts w:ascii="Times New Roman" w:eastAsia="Times New Roman" w:hAnsi="Times New Roman" w:cs="Times New Roman"/>
          <w:sz w:val="26"/>
        </w:rPr>
        <w:t>iệc</w:t>
      </w:r>
    </w:p>
    <w:p w:rsidR="00D32C19" w:rsidRDefault="00292B53">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D32C19" w:rsidRDefault="00292B53">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D32C19" w:rsidRDefault="00292B53">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phê duyệt và Kế hoạch hỗ trợ, can thiệp đối với trẻ em kèm theo (do Chủ tịch Ủy ban nhân dân cấp xã ban hành).</w:t>
      </w:r>
    </w:p>
    <w:p w:rsidR="00D32C19" w:rsidRDefault="00292B53">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852"/>
        <w:gridCol w:w="4718"/>
        <w:gridCol w:w="1039"/>
        <w:gridCol w:w="1802"/>
      </w:tblGrid>
      <w:tr w:rsidR="00D32C19">
        <w:tblPrEx>
          <w:tblCellMar>
            <w:top w:w="0" w:type="dxa"/>
            <w:bottom w:w="0" w:type="dxa"/>
          </w:tblCellMar>
        </w:tblPrEx>
        <w:tc>
          <w:tcPr>
            <w:tcW w:w="2000" w:type="dxa"/>
          </w:tcPr>
          <w:p w:rsidR="00D32C19" w:rsidRDefault="00D32C19"/>
          <w:p w:rsidR="00D32C19" w:rsidRDefault="00292B53">
            <w:pPr>
              <w:spacing w:after="0" w:line="276" w:lineRule="auto"/>
              <w:jc w:val="center"/>
            </w:pPr>
            <w:r>
              <w:rPr>
                <w:rFonts w:ascii="Times New Roman" w:eastAsia="Times New Roman" w:hAnsi="Times New Roman" w:cs="Times New Roman"/>
                <w:b/>
                <w:sz w:val="26"/>
              </w:rPr>
              <w:t>Số ký hiệu</w:t>
            </w:r>
          </w:p>
        </w:tc>
        <w:tc>
          <w:tcPr>
            <w:tcW w:w="3500" w:type="dxa"/>
          </w:tcPr>
          <w:p w:rsidR="00D32C19" w:rsidRDefault="00D32C19"/>
          <w:p w:rsidR="00D32C19" w:rsidRDefault="00292B53">
            <w:pPr>
              <w:spacing w:after="0" w:line="276" w:lineRule="auto"/>
              <w:jc w:val="center"/>
            </w:pPr>
            <w:r>
              <w:rPr>
                <w:rFonts w:ascii="Times New Roman" w:eastAsia="Times New Roman" w:hAnsi="Times New Roman" w:cs="Times New Roman"/>
                <w:b/>
                <w:sz w:val="26"/>
              </w:rPr>
              <w:t>Trích yếu</w:t>
            </w:r>
          </w:p>
        </w:tc>
        <w:tc>
          <w:tcPr>
            <w:tcW w:w="1500" w:type="dxa"/>
          </w:tcPr>
          <w:p w:rsidR="00D32C19" w:rsidRDefault="00D32C19"/>
          <w:p w:rsidR="00D32C19" w:rsidRDefault="00292B53">
            <w:pPr>
              <w:spacing w:after="0" w:line="276" w:lineRule="auto"/>
              <w:jc w:val="center"/>
            </w:pPr>
            <w:r>
              <w:rPr>
                <w:rFonts w:ascii="Times New Roman" w:eastAsia="Times New Roman" w:hAnsi="Times New Roman" w:cs="Times New Roman"/>
                <w:b/>
                <w:sz w:val="26"/>
              </w:rPr>
              <w:t>Ngày ban hành</w:t>
            </w:r>
          </w:p>
        </w:tc>
        <w:tc>
          <w:tcPr>
            <w:tcW w:w="3000" w:type="dxa"/>
          </w:tcPr>
          <w:p w:rsidR="00D32C19" w:rsidRDefault="00D32C19"/>
          <w:p w:rsidR="00D32C19" w:rsidRDefault="00292B53">
            <w:pPr>
              <w:spacing w:after="0" w:line="276" w:lineRule="auto"/>
              <w:jc w:val="center"/>
            </w:pPr>
            <w:r>
              <w:rPr>
                <w:rFonts w:ascii="Times New Roman" w:eastAsia="Times New Roman" w:hAnsi="Times New Roman" w:cs="Times New Roman"/>
                <w:b/>
                <w:sz w:val="26"/>
              </w:rPr>
              <w:t>Cơ quan ban hành</w:t>
            </w:r>
          </w:p>
        </w:tc>
      </w:tr>
      <w:tr w:rsidR="00D32C19">
        <w:tblPrEx>
          <w:tblCellMar>
            <w:top w:w="0" w:type="dxa"/>
            <w:bottom w:w="0" w:type="dxa"/>
          </w:tblCellMar>
        </w:tblPrEx>
        <w:tc>
          <w:tcPr>
            <w:tcW w:w="0" w:type="auto"/>
          </w:tcPr>
          <w:p w:rsidR="00D32C19" w:rsidRDefault="00D32C19"/>
          <w:p w:rsidR="00D32C19" w:rsidRDefault="00292B53">
            <w:pPr>
              <w:spacing w:after="0" w:line="276" w:lineRule="auto"/>
            </w:pPr>
            <w:r>
              <w:rPr>
                <w:rFonts w:ascii="Times New Roman" w:eastAsia="Times New Roman" w:hAnsi="Times New Roman" w:cs="Times New Roman"/>
                <w:sz w:val="26"/>
              </w:rPr>
              <w:t>102/2016/QH13</w:t>
            </w:r>
          </w:p>
        </w:tc>
        <w:tc>
          <w:tcPr>
            <w:tcW w:w="0" w:type="auto"/>
          </w:tcPr>
          <w:p w:rsidR="00D32C19" w:rsidRDefault="00D32C19"/>
          <w:p w:rsidR="00D32C19" w:rsidRDefault="00292B53">
            <w:pPr>
              <w:spacing w:after="0" w:line="276" w:lineRule="auto"/>
            </w:pPr>
            <w:r>
              <w:rPr>
                <w:rFonts w:ascii="Times New Roman" w:eastAsia="Times New Roman" w:hAnsi="Times New Roman" w:cs="Times New Roman"/>
                <w:sz w:val="26"/>
              </w:rPr>
              <w:t>Luật 102/2016/QH13 - Trẻ em</w:t>
            </w:r>
          </w:p>
        </w:tc>
        <w:tc>
          <w:tcPr>
            <w:tcW w:w="0" w:type="auto"/>
          </w:tcPr>
          <w:p w:rsidR="00D32C19" w:rsidRDefault="00D32C19"/>
          <w:p w:rsidR="00D32C19" w:rsidRDefault="00292B53">
            <w:pPr>
              <w:spacing w:after="0" w:line="276" w:lineRule="auto"/>
            </w:pPr>
            <w:r>
              <w:rPr>
                <w:rFonts w:ascii="Times New Roman" w:eastAsia="Times New Roman" w:hAnsi="Times New Roman" w:cs="Times New Roman"/>
                <w:sz w:val="26"/>
              </w:rPr>
              <w:t>05-04-2016</w:t>
            </w:r>
          </w:p>
        </w:tc>
        <w:tc>
          <w:tcPr>
            <w:tcW w:w="0" w:type="auto"/>
          </w:tcPr>
          <w:p w:rsidR="00D32C19" w:rsidRDefault="00D32C19"/>
          <w:p w:rsidR="00D32C19" w:rsidRDefault="00292B53">
            <w:pPr>
              <w:spacing w:after="0" w:line="276" w:lineRule="auto"/>
            </w:pPr>
            <w:r>
              <w:rPr>
                <w:rFonts w:ascii="Times New Roman" w:eastAsia="Times New Roman" w:hAnsi="Times New Roman" w:cs="Times New Roman"/>
                <w:sz w:val="26"/>
              </w:rPr>
              <w:t>Quốc Hội</w:t>
            </w:r>
          </w:p>
        </w:tc>
      </w:tr>
      <w:tr w:rsidR="00D32C19">
        <w:tblPrEx>
          <w:tblCellMar>
            <w:top w:w="0" w:type="dxa"/>
            <w:bottom w:w="0" w:type="dxa"/>
          </w:tblCellMar>
        </w:tblPrEx>
        <w:tc>
          <w:tcPr>
            <w:tcW w:w="0" w:type="auto"/>
          </w:tcPr>
          <w:p w:rsidR="00D32C19" w:rsidRDefault="00D32C19"/>
          <w:p w:rsidR="00D32C19" w:rsidRDefault="00292B53">
            <w:pPr>
              <w:spacing w:after="0" w:line="276" w:lineRule="auto"/>
            </w:pPr>
            <w:r>
              <w:rPr>
                <w:rFonts w:ascii="Times New Roman" w:eastAsia="Times New Roman" w:hAnsi="Times New Roman" w:cs="Times New Roman"/>
                <w:sz w:val="26"/>
              </w:rPr>
              <w:t>56/2017/NĐ-CP</w:t>
            </w:r>
          </w:p>
        </w:tc>
        <w:tc>
          <w:tcPr>
            <w:tcW w:w="0" w:type="auto"/>
          </w:tcPr>
          <w:p w:rsidR="00D32C19" w:rsidRDefault="00D32C19"/>
          <w:p w:rsidR="00D32C19" w:rsidRDefault="00292B53">
            <w:pPr>
              <w:spacing w:after="0" w:line="276" w:lineRule="auto"/>
            </w:pPr>
            <w:r>
              <w:rPr>
                <w:rFonts w:ascii="Times New Roman" w:eastAsia="Times New Roman" w:hAnsi="Times New Roman" w:cs="Times New Roman"/>
                <w:sz w:val="26"/>
              </w:rPr>
              <w:t>Nghị định 56/2017/NĐ-CP - Quy định chi tiết một số điều của Luật Trẻ em</w:t>
            </w:r>
          </w:p>
        </w:tc>
        <w:tc>
          <w:tcPr>
            <w:tcW w:w="0" w:type="auto"/>
          </w:tcPr>
          <w:p w:rsidR="00D32C19" w:rsidRDefault="00D32C19"/>
          <w:p w:rsidR="00D32C19" w:rsidRDefault="00292B53">
            <w:pPr>
              <w:spacing w:after="0" w:line="276" w:lineRule="auto"/>
            </w:pPr>
            <w:r>
              <w:rPr>
                <w:rFonts w:ascii="Times New Roman" w:eastAsia="Times New Roman" w:hAnsi="Times New Roman" w:cs="Times New Roman"/>
                <w:sz w:val="26"/>
              </w:rPr>
              <w:t>09-05-2017</w:t>
            </w:r>
          </w:p>
        </w:tc>
        <w:tc>
          <w:tcPr>
            <w:tcW w:w="0" w:type="auto"/>
          </w:tcPr>
          <w:p w:rsidR="00D32C19" w:rsidRDefault="00D32C19"/>
          <w:p w:rsidR="00D32C19" w:rsidRDefault="00292B53">
            <w:pPr>
              <w:spacing w:after="0" w:line="276" w:lineRule="auto"/>
            </w:pPr>
            <w:r>
              <w:rPr>
                <w:rFonts w:ascii="Times New Roman" w:eastAsia="Times New Roman" w:hAnsi="Times New Roman" w:cs="Times New Roman"/>
                <w:sz w:val="26"/>
              </w:rPr>
              <w:t>Chính phủ</w:t>
            </w:r>
          </w:p>
        </w:tc>
      </w:tr>
    </w:tbl>
    <w:p w:rsidR="00D32C19" w:rsidRDefault="00292B53">
      <w:pPr>
        <w:spacing w:before="240" w:after="0" w:line="276" w:lineRule="auto"/>
        <w:jc w:val="both"/>
      </w:pPr>
      <w:r>
        <w:rPr>
          <w:rFonts w:ascii="Times New Roman" w:eastAsia="Times New Roman" w:hAnsi="Times New Roman" w:cs="Times New Roman"/>
          <w:b/>
          <w:sz w:val="26"/>
        </w:rPr>
        <w:lastRenderedPageBreak/>
        <w:t xml:space="preserve">Yêu cầu, điều kiện thực hiện: </w:t>
      </w:r>
      <w:r>
        <w:rPr>
          <w:rFonts w:ascii="Times New Roman" w:eastAsia="Times New Roman" w:hAnsi="Times New Roman" w:cs="Times New Roman"/>
          <w:sz w:val="26"/>
        </w:rPr>
        <w:t>Trẻ</w:t>
      </w:r>
      <w:r>
        <w:rPr>
          <w:rFonts w:ascii="Times New Roman" w:eastAsia="Times New Roman" w:hAnsi="Times New Roman" w:cs="Times New Roman"/>
          <w:sz w:val="26"/>
        </w:rPr>
        <w:t xml:space="preserve"> em bị xâm hại, có nguy cơ bị bạo lực, bóc lột, bỏ rơi đã được người làm công tác bảo vệ trẻ em cấp xã đánh giá nguy cơ và xác định nhu cầu cần hỗ trợ, can thiệp.</w:t>
      </w:r>
    </w:p>
    <w:p w:rsidR="00D32C19" w:rsidRDefault="00292B53">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D32C19" w:rsidRDefault="00292B53">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D32C19">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19"/>
    <w:rsid w:val="00292B53"/>
    <w:rsid w:val="00D3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5B4D2A-DB58-47B5-B476-B54BDFCE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2024-12-24T02:39:00Z</dcterms:created>
  <dcterms:modified xsi:type="dcterms:W3CDTF">2024-12-24T02:39:00Z</dcterms:modified>
</cp:coreProperties>
</file>