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8F" w:rsidRDefault="00713220">
      <w:pPr>
        <w:spacing w:after="300" w:line="276" w:lineRule="auto"/>
        <w:jc w:val="center"/>
      </w:pPr>
      <w:r>
        <w:rPr>
          <w:rFonts w:ascii="Times New Roman" w:eastAsia="Times New Roman" w:hAnsi="Times New Roman" w:cs="Times New Roman"/>
          <w:b/>
          <w:sz w:val="26"/>
        </w:rPr>
        <w:t>Chi tiết thủ tục hành chính</w:t>
      </w:r>
    </w:p>
    <w:p w:rsidR="005E048F" w:rsidRDefault="0071322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2.000884</w:t>
      </w:r>
    </w:p>
    <w:p w:rsidR="005E048F" w:rsidRDefault="0071322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5E048F" w:rsidRDefault="00713220">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 xml:space="preserve">Thủ tục chứng thực chữ ký trong các giấy tờ, văn bản (áp dụng cho cả trường hợp chứng thực điểm chỉ và trường hợp người yêu cầu chứng thực không thể ký, không thể </w:t>
      </w:r>
      <w:r>
        <w:rPr>
          <w:rFonts w:ascii="Times New Roman" w:eastAsia="Times New Roman" w:hAnsi="Times New Roman" w:cs="Times New Roman"/>
          <w:sz w:val="26"/>
        </w:rPr>
        <w:t>điểm chỉ được)</w:t>
      </w:r>
      <w:bookmarkEnd w:id="0"/>
    </w:p>
    <w:p w:rsidR="005E048F" w:rsidRDefault="0071322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w:t>
      </w:r>
    </w:p>
    <w:p w:rsidR="005E048F" w:rsidRDefault="0071322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5E048F" w:rsidRDefault="0071322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5E048F" w:rsidRDefault="00713220">
      <w:pPr>
        <w:spacing w:after="0" w:line="276" w:lineRule="auto"/>
        <w:jc w:val="both"/>
      </w:pPr>
      <w:r>
        <w:rPr>
          <w:rFonts w:ascii="Times New Roman" w:eastAsia="Times New Roman" w:hAnsi="Times New Roman" w:cs="Times New Roman"/>
          <w:b/>
          <w:sz w:val="26"/>
        </w:rPr>
        <w:t xml:space="preserve">Trình tự thực hiện: </w:t>
      </w:r>
    </w:p>
    <w:p w:rsidR="005E048F" w:rsidRDefault="005E048F">
      <w:pPr>
        <w:shd w:val="clear" w:color="auto" w:fill="F2F6F9"/>
        <w:spacing w:before="120" w:after="0" w:line="276" w:lineRule="auto"/>
        <w:jc w:val="both"/>
      </w:pPr>
    </w:p>
    <w:p w:rsidR="005E048F" w:rsidRDefault="00713220">
      <w:pPr>
        <w:spacing w:after="0" w:line="276" w:lineRule="auto"/>
        <w:jc w:val="both"/>
      </w:pPr>
      <w:r>
        <w:rPr>
          <w:rFonts w:ascii="Times New Roman" w:eastAsia="Times New Roman" w:hAnsi="Times New Roman" w:cs="Times New Roman"/>
          <w:sz w:val="26"/>
        </w:rPr>
        <w:t>+ Người yêu cầu chứng thực chữ ký/điểm chỉ/không thể ký, khô</w:t>
      </w:r>
      <w:r>
        <w:rPr>
          <w:rFonts w:ascii="Times New Roman" w:eastAsia="Times New Roman" w:hAnsi="Times New Roman" w:cs="Times New Roman"/>
          <w:sz w:val="26"/>
        </w:rPr>
        <w:t>ng thể điểm chỉ được phải xuất trình các giấy tờ phục vụ việc chứng thực chữ ký.</w:t>
      </w:r>
    </w:p>
    <w:p w:rsidR="005E048F" w:rsidRDefault="00713220">
      <w:pPr>
        <w:spacing w:after="0" w:line="276" w:lineRule="auto"/>
        <w:jc w:val="both"/>
      </w:pPr>
      <w:r>
        <w:rPr>
          <w:rFonts w:ascii="Times New Roman" w:eastAsia="Times New Roman" w:hAnsi="Times New Roman" w:cs="Times New Roman"/>
          <w:sz w:val="26"/>
        </w:rPr>
        <w:t>+ Trong trường hợp người yêu cầu chứng thực không thông thạo tiếng Việt thì phải có người phiên dịch. Người phiên dịch phải là người có năng lực hành vi dân sự đầy đủ theo quy</w:t>
      </w:r>
      <w:r>
        <w:rPr>
          <w:rFonts w:ascii="Times New Roman" w:eastAsia="Times New Roman" w:hAnsi="Times New Roman" w:cs="Times New Roman"/>
          <w:sz w:val="26"/>
        </w:rPr>
        <w:t xml:space="preserve">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5E048F" w:rsidRDefault="00713220">
      <w:pPr>
        <w:spacing w:after="0" w:line="276" w:lineRule="auto"/>
        <w:jc w:val="both"/>
      </w:pPr>
      <w:r>
        <w:rPr>
          <w:rFonts w:ascii="Times New Roman" w:eastAsia="Times New Roman" w:hAnsi="Times New Roman" w:cs="Times New Roman"/>
          <w:sz w:val="26"/>
        </w:rPr>
        <w:t>+ Người thực hiệ</w:t>
      </w:r>
      <w:r>
        <w:rPr>
          <w:rFonts w:ascii="Times New Roman" w:eastAsia="Times New Roman" w:hAnsi="Times New Roman" w:cs="Times New Roman"/>
          <w:sz w:val="26"/>
        </w:rPr>
        <w:t>n chứng thực (hoặc người tiếp nhận hồ sơ trong trường hợp tiếp nhận tại bộ phận một cửa, một cửa liên thông) kiểm tra giấy tờ yêu cầu chứng thực, nếu thấy đủ giấy tờ theo quy định, tại thời điểm chứng thực, người yêu cầu chứng thực minh mẫn, nhận thức và l</w:t>
      </w:r>
      <w:r>
        <w:rPr>
          <w:rFonts w:ascii="Times New Roman" w:eastAsia="Times New Roman" w:hAnsi="Times New Roman" w:cs="Times New Roman"/>
          <w:sz w:val="26"/>
        </w:rPr>
        <w:t>àm chủ được hành vi của mình và việc chứng thực không thuộc các trường hợp không được chứng thực chữ ký thì yêu cầu người yêu cầu chứng thực ký/điểm chỉ trước mặt và thực hiện chứng thực như sau:</w:t>
      </w:r>
    </w:p>
    <w:p w:rsidR="005E048F" w:rsidRDefault="00713220">
      <w:pPr>
        <w:spacing w:after="0" w:line="276" w:lineRule="auto"/>
        <w:jc w:val="both"/>
      </w:pPr>
      <w:r>
        <w:rPr>
          <w:rFonts w:ascii="Times New Roman" w:eastAsia="Times New Roman" w:hAnsi="Times New Roman" w:cs="Times New Roman"/>
          <w:sz w:val="26"/>
        </w:rPr>
        <w:t>* Ghi đầy đủ lời chứng chứng thực chữ ký theo mẫu quy định p</w:t>
      </w:r>
      <w:r>
        <w:rPr>
          <w:rFonts w:ascii="Times New Roman" w:eastAsia="Times New Roman" w:hAnsi="Times New Roman" w:cs="Times New Roman"/>
          <w:sz w:val="26"/>
        </w:rPr>
        <w:t>hía dưới chữ ký được chứng thực hoặc trang liền sau của trang giấy tờ, văn bản có chữ ký được chứng thực; Nếu hồ sơ tiếp nhận tại bộ phận một cửa, một cửa liên thông thì người tiếp nhận hồ sơ ký vào dưới lời chứng theo mẫu quy định và chuyển hồ sơ cho ngườ</w:t>
      </w:r>
      <w:r>
        <w:rPr>
          <w:rFonts w:ascii="Times New Roman" w:eastAsia="Times New Roman" w:hAnsi="Times New Roman" w:cs="Times New Roman"/>
          <w:sz w:val="26"/>
        </w:rPr>
        <w:t>i thực hiện chứng thực.</w:t>
      </w:r>
    </w:p>
    <w:p w:rsidR="005E048F" w:rsidRDefault="00713220">
      <w:pPr>
        <w:spacing w:after="0" w:line="276" w:lineRule="auto"/>
        <w:jc w:val="both"/>
      </w:pPr>
      <w:r>
        <w:rPr>
          <w:rFonts w:ascii="Times New Roman" w:eastAsia="Times New Roman" w:hAnsi="Times New Roman" w:cs="Times New Roman"/>
          <w:sz w:val="26"/>
        </w:rPr>
        <w:t>* Người thực hiện chứng thực ký, ghi rõ họ tên, đóng dấu của cơ quan, tổ chức thực hiện chứng thực và ghi vào sổ chứng thực.</w:t>
      </w:r>
    </w:p>
    <w:p w:rsidR="005E048F" w:rsidRDefault="00713220">
      <w:pPr>
        <w:spacing w:after="0" w:line="276" w:lineRule="auto"/>
        <w:jc w:val="both"/>
      </w:pPr>
      <w:r>
        <w:rPr>
          <w:rFonts w:ascii="Times New Roman" w:eastAsia="Times New Roman" w:hAnsi="Times New Roman" w:cs="Times New Roman"/>
          <w:sz w:val="26"/>
        </w:rPr>
        <w:t>Đối với giấy tờ, văn bản có từ (02) hai tờ trở lên thì phải đóng dấu giáp lai. Trường hợp lời chứng được gh</w:t>
      </w:r>
      <w:r>
        <w:rPr>
          <w:rFonts w:ascii="Times New Roman" w:eastAsia="Times New Roman" w:hAnsi="Times New Roman" w:cs="Times New Roman"/>
          <w:sz w:val="26"/>
        </w:rPr>
        <w:t>i tại tờ liền sau của trang có chữ ký thì phải đóng dấu giáp lai giữa giấy tờ, văn bản chứng thực chữ ký và trang ghi lời chứng.</w:t>
      </w:r>
    </w:p>
    <w:p w:rsidR="005E048F" w:rsidRDefault="0071322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0"/>
        <w:gridCol w:w="4431"/>
        <w:gridCol w:w="3557"/>
        <w:gridCol w:w="723"/>
      </w:tblGrid>
      <w:tr w:rsidR="005E048F">
        <w:tblPrEx>
          <w:tblCellMar>
            <w:top w:w="0" w:type="dxa"/>
            <w:bottom w:w="0" w:type="dxa"/>
          </w:tblCellMar>
        </w:tblPrEx>
        <w:tc>
          <w:tcPr>
            <w:tcW w:w="15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 xml:space="preserve">Hình </w:t>
            </w:r>
            <w:r>
              <w:rPr>
                <w:rFonts w:ascii="Times New Roman" w:eastAsia="Times New Roman" w:hAnsi="Times New Roman" w:cs="Times New Roman"/>
                <w:b/>
                <w:sz w:val="26"/>
              </w:rPr>
              <w:lastRenderedPageBreak/>
              <w:t>thức nộp</w:t>
            </w:r>
          </w:p>
        </w:tc>
        <w:tc>
          <w:tcPr>
            <w:tcW w:w="2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Phí, lệ phí</w:t>
            </w:r>
          </w:p>
        </w:tc>
        <w:tc>
          <w:tcPr>
            <w:tcW w:w="3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Mô tả</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Trực tiếp</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Trong ngày cơ quan, tổ chức tiếp nhận yêu cầu hoặc trong ngày làm việc tiếp theo, nếu tiếp nhận yêu cầu sau 15 giờ. Trường hợp trả kết quả trong ngày làm việc tiếp theo thì người tiếp nhận hồ sơ phải có phiếu hẹn ghi rõ thời gian (giờ, ngày) trả kết quả ch</w:t>
            </w:r>
            <w:r>
              <w:rPr>
                <w:rFonts w:ascii="Times New Roman" w:eastAsia="Times New Roman" w:hAnsi="Times New Roman" w:cs="Times New Roman"/>
                <w:sz w:val="26"/>
              </w:rPr>
              <w:t xml:space="preserve">o người yêu cầu chứng thực. </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Phí :  Đồng (Tại UBND cấp xã, Phòng Tư pháp, Tổ chức hành nghề công chứng: 10.000 đồng/trường hợp (trường hợp được tính là một hoặc nhiều chữ ký trong một giấy tờ, văn bản).)</w:t>
            </w:r>
          </w:p>
          <w:p w:rsidR="005E048F" w:rsidRDefault="00713220">
            <w:pPr>
              <w:spacing w:after="0" w:line="276" w:lineRule="auto"/>
            </w:pPr>
            <w:r>
              <w:rPr>
                <w:rFonts w:ascii="Times New Roman" w:eastAsia="Times New Roman" w:hAnsi="Times New Roman" w:cs="Times New Roman"/>
                <w:sz w:val="26"/>
              </w:rPr>
              <w:t>Phí :  USD (Tại cơ quan đại diện: 10 USD/bản)</w:t>
            </w:r>
          </w:p>
        </w:tc>
        <w:tc>
          <w:tcPr>
            <w:tcW w:w="0" w:type="auto"/>
          </w:tcPr>
          <w:p w:rsidR="005E048F" w:rsidRDefault="005E048F"/>
        </w:tc>
      </w:tr>
    </w:tbl>
    <w:p w:rsidR="005E048F" w:rsidRDefault="00713220">
      <w:pPr>
        <w:spacing w:before="240" w:after="0" w:line="276" w:lineRule="auto"/>
        <w:jc w:val="both"/>
      </w:pPr>
      <w:r>
        <w:rPr>
          <w:rFonts w:ascii="Times New Roman" w:eastAsia="Times New Roman" w:hAnsi="Times New Roman" w:cs="Times New Roman"/>
          <w:b/>
          <w:sz w:val="26"/>
        </w:rPr>
        <w:t xml:space="preserve">Thành phần hồ sơ: </w:t>
      </w:r>
    </w:p>
    <w:p w:rsidR="005E048F" w:rsidRDefault="0071322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93"/>
        <w:gridCol w:w="858"/>
        <w:gridCol w:w="960"/>
      </w:tblGrid>
      <w:tr w:rsidR="005E048F">
        <w:tblPrEx>
          <w:tblCellMar>
            <w:top w:w="0" w:type="dxa"/>
            <w:bottom w:w="0" w:type="dxa"/>
          </w:tblCellMar>
        </w:tblPrEx>
        <w:tc>
          <w:tcPr>
            <w:tcW w:w="6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Tên giấy tờ</w:t>
            </w:r>
          </w:p>
        </w:tc>
        <w:tc>
          <w:tcPr>
            <w:tcW w:w="2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Mẫu đơn, tờ khai</w:t>
            </w:r>
          </w:p>
        </w:tc>
        <w:tc>
          <w:tcPr>
            <w:tcW w:w="2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Số lượng</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 Bản chính hoặc bản sao có chứng thực Giấy chứng minh nhân dân/Căn cước công dân hoặc Hộ chiếu còn giá trị sử dụng.</w:t>
            </w:r>
          </w:p>
        </w:tc>
        <w:tc>
          <w:tcPr>
            <w:tcW w:w="0" w:type="auto"/>
          </w:tcPr>
          <w:p w:rsidR="005E048F" w:rsidRDefault="005E048F"/>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 xml:space="preserve">+ Giấy tờ, văn bản mà mình sẽ yêu cầu </w:t>
            </w:r>
            <w:r>
              <w:rPr>
                <w:rFonts w:ascii="Times New Roman" w:eastAsia="Times New Roman" w:hAnsi="Times New Roman" w:cs="Times New Roman"/>
                <w:sz w:val="26"/>
              </w:rPr>
              <w:t>chứng thực chữ ký. Trường hợp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w:t>
            </w:r>
            <w:r>
              <w:rPr>
                <w:rFonts w:ascii="Times New Roman" w:eastAsia="Times New Roman" w:hAnsi="Times New Roman" w:cs="Times New Roman"/>
                <w:sz w:val="26"/>
              </w:rPr>
              <w:t>ung của giấy tờ, văn bản đó (bản dịch không cần công chứng hoặc chứng thực chữ ký người dịch, người yêu cầu chứng thực phải chịu trách nhiệm về nội dung của bản dịch).</w:t>
            </w:r>
          </w:p>
        </w:tc>
        <w:tc>
          <w:tcPr>
            <w:tcW w:w="0" w:type="auto"/>
          </w:tcPr>
          <w:p w:rsidR="005E048F" w:rsidRDefault="005E048F"/>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E048F" w:rsidRDefault="0071322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Người Việt Nam định </w:t>
      </w:r>
      <w:r>
        <w:rPr>
          <w:rFonts w:ascii="Times New Roman" w:eastAsia="Times New Roman" w:hAnsi="Times New Roman" w:cs="Times New Roman"/>
          <w:sz w:val="26"/>
        </w:rPr>
        <w:t>cư ở nước ngoài, Cán bộ, công chức, viên chức, Doanh nghiệp, Doanh nghiệp có vốn đầu tư nước ngoài, Tổ chức (không bao gồm doanh nghiệp, HTX), Hợp tác xã</w:t>
      </w:r>
    </w:p>
    <w:p w:rsidR="005E048F" w:rsidRDefault="0071322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 Phòng Tư Pháp, Tổ chức hành nghề công chứng,</w:t>
      </w:r>
      <w:r>
        <w:rPr>
          <w:rFonts w:ascii="Times New Roman" w:eastAsia="Times New Roman" w:hAnsi="Times New Roman" w:cs="Times New Roman"/>
          <w:sz w:val="26"/>
        </w:rPr>
        <w:t xml:space="preserve"> Cơ quan đại diện có thẩm quyền</w:t>
      </w:r>
    </w:p>
    <w:p w:rsidR="005E048F" w:rsidRDefault="0071322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E048F" w:rsidRDefault="00713220">
      <w:pPr>
        <w:spacing w:after="0" w:line="276"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Không có thông tin</w:t>
      </w:r>
    </w:p>
    <w:p w:rsidR="005E048F" w:rsidRDefault="0071322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E048F" w:rsidRDefault="0071322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E048F" w:rsidRDefault="0071322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tờ, văn bản được chứng thực chữ ký/điể</w:t>
      </w:r>
      <w:r>
        <w:rPr>
          <w:rFonts w:ascii="Times New Roman" w:eastAsia="Times New Roman" w:hAnsi="Times New Roman" w:cs="Times New Roman"/>
          <w:sz w:val="26"/>
        </w:rPr>
        <w:t>m chỉ</w:t>
      </w:r>
    </w:p>
    <w:p w:rsidR="005E048F" w:rsidRDefault="0071322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5E048F">
        <w:tblPrEx>
          <w:tblCellMar>
            <w:top w:w="0" w:type="dxa"/>
            <w:bottom w:w="0" w:type="dxa"/>
          </w:tblCellMar>
        </w:tblPrEx>
        <w:tc>
          <w:tcPr>
            <w:tcW w:w="2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Số ký hiệu</w:t>
            </w:r>
          </w:p>
        </w:tc>
        <w:tc>
          <w:tcPr>
            <w:tcW w:w="35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Trích yếu</w:t>
            </w:r>
          </w:p>
        </w:tc>
        <w:tc>
          <w:tcPr>
            <w:tcW w:w="15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Ngày ban hành</w:t>
            </w:r>
          </w:p>
        </w:tc>
        <w:tc>
          <w:tcPr>
            <w:tcW w:w="3000" w:type="dxa"/>
          </w:tcPr>
          <w:p w:rsidR="005E048F" w:rsidRDefault="005E048F"/>
          <w:p w:rsidR="005E048F" w:rsidRDefault="00713220">
            <w:pPr>
              <w:spacing w:after="0" w:line="276" w:lineRule="auto"/>
              <w:jc w:val="center"/>
            </w:pPr>
            <w:r>
              <w:rPr>
                <w:rFonts w:ascii="Times New Roman" w:eastAsia="Times New Roman" w:hAnsi="Times New Roman" w:cs="Times New Roman"/>
                <w:b/>
                <w:sz w:val="26"/>
              </w:rPr>
              <w:t>Cơ quan ban hành</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257/2016/TT-BTC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Thông tư 257/2016/TT-BTC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11-11-2016</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Bộ Tài chính</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264/2016/TT-BTC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Thông tư 264/2016/TT-BTC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14-11-2016</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Bộ Tài chính</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23/2015/NĐ-CP</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 xml:space="preserve">Nghị định </w:t>
            </w:r>
            <w:r>
              <w:rPr>
                <w:rFonts w:ascii="Times New Roman" w:eastAsia="Times New Roman" w:hAnsi="Times New Roman" w:cs="Times New Roman"/>
                <w:sz w:val="26"/>
              </w:rPr>
              <w:t>23/2015/NĐ-CP</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16-02-2015</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Chính phủ</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226/2016/TT-BTC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Thông tư  226/2016/TT-BTC</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11-11-2016</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Bộ Tài chính</w:t>
            </w:r>
          </w:p>
        </w:tc>
      </w:tr>
      <w:tr w:rsidR="005E048F">
        <w:tblPrEx>
          <w:tblCellMar>
            <w:top w:w="0" w:type="dxa"/>
            <w:bottom w:w="0" w:type="dxa"/>
          </w:tblCellMar>
        </w:tblPrEx>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01/2020/TT-BTP</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Thông tư 01/2020/TT-BTP</w:t>
            </w:r>
          </w:p>
        </w:tc>
        <w:tc>
          <w:tcPr>
            <w:tcW w:w="0" w:type="auto"/>
          </w:tcPr>
          <w:p w:rsidR="005E048F" w:rsidRDefault="005E048F"/>
          <w:p w:rsidR="005E048F" w:rsidRDefault="00713220">
            <w:pPr>
              <w:spacing w:after="0" w:line="276" w:lineRule="auto"/>
            </w:pPr>
            <w:r>
              <w:rPr>
                <w:rFonts w:ascii="Times New Roman" w:eastAsia="Times New Roman" w:hAnsi="Times New Roman" w:cs="Times New Roman"/>
                <w:sz w:val="26"/>
              </w:rPr>
              <w:t>03-03-2020</w:t>
            </w:r>
          </w:p>
        </w:tc>
        <w:tc>
          <w:tcPr>
            <w:tcW w:w="0" w:type="auto"/>
          </w:tcPr>
          <w:p w:rsidR="005E048F" w:rsidRDefault="005E048F"/>
        </w:tc>
      </w:tr>
    </w:tbl>
    <w:p w:rsidR="005E048F" w:rsidRDefault="0071322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Trường hợp không được chứng thực chữ ký: + Tại thời điểm chứng</w:t>
      </w:r>
      <w:r>
        <w:rPr>
          <w:rFonts w:ascii="Times New Roman" w:eastAsia="Times New Roman" w:hAnsi="Times New Roman" w:cs="Times New Roman"/>
          <w:sz w:val="26"/>
        </w:rPr>
        <w:t xml:space="preserve"> thực, người yêu cầu chứng thực chữ ký không nhận thức và làm chủ được hành vi của mình. + Người yêu cầu chứng thực chữ ký xuất trình Giấy chứng minh nhân dân hoặc Hộ chiếu không còn giá trị sử dụng hoặc giả mạo. + Giấy tờ, văn bản mà người yêu cầu chứng t</w:t>
      </w:r>
      <w:r>
        <w:rPr>
          <w:rFonts w:ascii="Times New Roman" w:eastAsia="Times New Roman" w:hAnsi="Times New Roman" w:cs="Times New Roman"/>
          <w:sz w:val="26"/>
        </w:rPr>
        <w:t>hực ký vào có nội dung quy định tại Khoản 4 Điều 22 của Nghị định số 23/2015/NĐ-CP. + Giấy tờ, văn bản có nội dung là hợp đồng, giao dịch; trừ Giấy ủy quyền trong các trường hợp Giấy ủy quyền: (1) ủy quyền về việc nộp hộ, nhận hộ hồ sơ, giấy tờ, trừ trường</w:t>
      </w:r>
      <w:r>
        <w:rPr>
          <w:rFonts w:ascii="Times New Roman" w:eastAsia="Times New Roman" w:hAnsi="Times New Roman" w:cs="Times New Roman"/>
          <w:sz w:val="26"/>
        </w:rPr>
        <w:t xml:space="preserve"> hợp pháp luật quy định không được ủy quyền; (2) ủy quyền nhận hộ lương hưu, bưu phẩm, trợ cấp, phụ cấp; (3) ủy quyền nhờ trông nom nhà cửa; (4) ủy quyền của thành viên hộ gia đình để vay vốn tại Ngân hàng chính sách xã hội;  hoặc trừ trường hợp pháp luật </w:t>
      </w:r>
      <w:r>
        <w:rPr>
          <w:rFonts w:ascii="Times New Roman" w:eastAsia="Times New Roman" w:hAnsi="Times New Roman" w:cs="Times New Roman"/>
          <w:sz w:val="26"/>
        </w:rPr>
        <w:t>có quy định khác.</w:t>
      </w:r>
    </w:p>
    <w:p w:rsidR="005E048F" w:rsidRDefault="0071322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E048F" w:rsidRDefault="0071322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E048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8F"/>
    <w:rsid w:val="005E048F"/>
    <w:rsid w:val="00713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4AC55-FDC2-4899-9002-C414B879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MT-PC</cp:lastModifiedBy>
  <cp:revision>2</cp:revision>
  <dcterms:created xsi:type="dcterms:W3CDTF">2024-03-06T02:54:00Z</dcterms:created>
  <dcterms:modified xsi:type="dcterms:W3CDTF">2024-03-06T02:54:00Z</dcterms:modified>
</cp:coreProperties>
</file>